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D8" w:rsidRPr="00D845D8" w:rsidRDefault="00D845D8" w:rsidP="00D845D8">
      <w:pPr>
        <w:jc w:val="center"/>
        <w:rPr>
          <w:rFonts w:ascii="Calibri" w:hAnsi="Calibri" w:cs="Calibri"/>
          <w:b/>
          <w:bCs/>
          <w:sz w:val="24"/>
          <w:szCs w:val="24"/>
        </w:rPr>
      </w:pPr>
      <w:r w:rsidRPr="00A62655">
        <w:rPr>
          <w:rFonts w:ascii="Calibri" w:hAnsi="Calibri" w:cs="Calibri"/>
          <w:b/>
          <w:bCs/>
          <w:sz w:val="24"/>
          <w:szCs w:val="24"/>
        </w:rPr>
        <w:t>ÇORLU İLÇE MİLLİ EĞİTİM MÜDÜRLÜĞÜ</w:t>
      </w:r>
    </w:p>
    <w:p w:rsidR="00933B21" w:rsidRPr="00D845D8" w:rsidRDefault="00D845D8" w:rsidP="00D845D8">
      <w:pPr>
        <w:jc w:val="center"/>
        <w:rPr>
          <w:rFonts w:ascii="Calibri" w:hAnsi="Calibri" w:cs="Calibri"/>
          <w:b/>
          <w:bCs/>
        </w:rPr>
      </w:pPr>
      <w:r w:rsidRPr="00EA6D53">
        <w:rPr>
          <w:rFonts w:ascii="Calibri" w:hAnsi="Calibri" w:cs="Calibri"/>
          <w:b/>
          <w:bCs/>
        </w:rPr>
        <w:t>YUNUS EMRE VE TÜRKÇE YILI ETKİNLİKLERİ KAPSAMINDA</w:t>
      </w:r>
    </w:p>
    <w:p w:rsidR="00D845D8" w:rsidRDefault="007F6EB9" w:rsidP="00E86BAD">
      <w:pPr>
        <w:jc w:val="center"/>
        <w:rPr>
          <w:b/>
        </w:rPr>
      </w:pPr>
      <w:r w:rsidRPr="007F6EB9">
        <w:rPr>
          <w:b/>
        </w:rPr>
        <w:t xml:space="preserve">“DÜNYA DİLİ TÜRKÇE” KONULU </w:t>
      </w:r>
    </w:p>
    <w:p w:rsidR="007F6EB9" w:rsidRDefault="007F6EB9" w:rsidP="00E86BAD">
      <w:pPr>
        <w:jc w:val="center"/>
        <w:rPr>
          <w:b/>
        </w:rPr>
      </w:pPr>
      <w:bookmarkStart w:id="0" w:name="_GoBack"/>
      <w:bookmarkEnd w:id="0"/>
      <w:r w:rsidRPr="007F6EB9">
        <w:rPr>
          <w:b/>
        </w:rPr>
        <w:t>ÖĞRETMENLER ARASI MAKALE YARIŞMASI</w:t>
      </w:r>
      <w:r w:rsidR="00D845D8">
        <w:rPr>
          <w:b/>
        </w:rPr>
        <w:t xml:space="preserve"> ŞARTNAMESİ</w:t>
      </w:r>
    </w:p>
    <w:p w:rsidR="00E86BAD" w:rsidRPr="00F20B80" w:rsidRDefault="00E86BAD" w:rsidP="00E86BAD">
      <w:pPr>
        <w:rPr>
          <w:rFonts w:cstheme="minorHAnsi"/>
        </w:rPr>
      </w:pPr>
      <w:r w:rsidRPr="00F20B80">
        <w:rPr>
          <w:rFonts w:cstheme="minorHAnsi"/>
          <w:b/>
        </w:rPr>
        <w:t xml:space="preserve">KONU: </w:t>
      </w:r>
      <w:r w:rsidRPr="00F20B80">
        <w:rPr>
          <w:rFonts w:cstheme="minorHAnsi"/>
        </w:rPr>
        <w:t>Dünya Dili Türkçe</w:t>
      </w:r>
    </w:p>
    <w:p w:rsidR="00E86BAD" w:rsidRPr="00F20B80" w:rsidRDefault="00E86BAD" w:rsidP="00E86BAD">
      <w:pPr>
        <w:rPr>
          <w:rFonts w:cstheme="minorHAnsi"/>
        </w:rPr>
      </w:pPr>
      <w:r w:rsidRPr="00F20B80">
        <w:rPr>
          <w:rFonts w:cstheme="minorHAnsi"/>
          <w:b/>
        </w:rPr>
        <w:t>TÜRÜ:</w:t>
      </w:r>
      <w:r w:rsidRPr="00F20B80">
        <w:rPr>
          <w:rFonts w:cstheme="minorHAnsi"/>
        </w:rPr>
        <w:t xml:space="preserve"> Makale Yarışması</w:t>
      </w:r>
    </w:p>
    <w:p w:rsidR="00E86BAD" w:rsidRPr="00F20B80" w:rsidRDefault="00E86BAD" w:rsidP="00E86BAD">
      <w:pPr>
        <w:pStyle w:val="NormalWeb"/>
        <w:shd w:val="clear" w:color="auto" w:fill="FFFFFF"/>
        <w:spacing w:before="0" w:beforeAutospacing="0" w:after="270" w:afterAutospacing="0"/>
        <w:jc w:val="both"/>
        <w:rPr>
          <w:rFonts w:asciiTheme="minorHAnsi" w:hAnsiTheme="minorHAnsi" w:cstheme="minorHAnsi"/>
          <w:color w:val="000000"/>
          <w:sz w:val="22"/>
          <w:szCs w:val="22"/>
        </w:rPr>
      </w:pPr>
      <w:r w:rsidRPr="00F20B80">
        <w:rPr>
          <w:rFonts w:asciiTheme="minorHAnsi" w:hAnsiTheme="minorHAnsi" w:cstheme="minorHAnsi"/>
          <w:b/>
          <w:sz w:val="22"/>
          <w:szCs w:val="22"/>
        </w:rPr>
        <w:t xml:space="preserve">AMACI: </w:t>
      </w:r>
      <w:r w:rsidRPr="00F20B80">
        <w:rPr>
          <w:rFonts w:asciiTheme="minorHAnsi" w:hAnsiTheme="minorHAnsi" w:cstheme="minorHAnsi"/>
          <w:color w:val="000000"/>
          <w:sz w:val="22"/>
          <w:szCs w:val="22"/>
        </w:rPr>
        <w:t>30 Ocak 2021 tarihli </w:t>
      </w:r>
      <w:r w:rsidRPr="00F20B80">
        <w:rPr>
          <w:rStyle w:val="Vurgu"/>
          <w:rFonts w:asciiTheme="minorHAnsi" w:hAnsiTheme="minorHAnsi" w:cstheme="minorHAnsi"/>
          <w:color w:val="000000"/>
          <w:sz w:val="22"/>
          <w:szCs w:val="22"/>
        </w:rPr>
        <w:t xml:space="preserve">Resmî </w:t>
      </w:r>
      <w:proofErr w:type="spellStart"/>
      <w:r w:rsidRPr="00F20B80">
        <w:rPr>
          <w:rStyle w:val="Vurgu"/>
          <w:rFonts w:asciiTheme="minorHAnsi" w:hAnsiTheme="minorHAnsi" w:cstheme="minorHAnsi"/>
          <w:color w:val="000000"/>
          <w:sz w:val="22"/>
          <w:szCs w:val="22"/>
        </w:rPr>
        <w:t>Gazete</w:t>
      </w:r>
      <w:r w:rsidRPr="00F20B80">
        <w:rPr>
          <w:rFonts w:asciiTheme="minorHAnsi" w:hAnsiTheme="minorHAnsi" w:cstheme="minorHAnsi"/>
          <w:color w:val="000000"/>
          <w:sz w:val="22"/>
          <w:szCs w:val="22"/>
        </w:rPr>
        <w:t>’de</w:t>
      </w:r>
      <w:proofErr w:type="spellEnd"/>
      <w:r w:rsidRPr="00F20B80">
        <w:rPr>
          <w:rFonts w:asciiTheme="minorHAnsi" w:hAnsiTheme="minorHAnsi" w:cstheme="minorHAnsi"/>
          <w:color w:val="000000"/>
          <w:sz w:val="22"/>
          <w:szCs w:val="22"/>
        </w:rPr>
        <w:t xml:space="preserve"> yayımlanan Genelge ile 2021 yılı Cumhurbaşkanlığımız tarafından “Yunus Emre ve Türkçe Yılı” olarak ilan edilmiştir. Bu kapsamda “Dünya Dili Türkçe” adıyla yurt içinde ve dışında etkinlikler düzenlenmesine karar verilmiştir. Türkçemizin medeniyet dili kimliğiyle bir kez daha dünyaya duyurulmasına vesile olacak “Yunus Emre ve Türkçe Yılı” etkinlikleri kapsamında Türk dilinin özellikleri</w:t>
      </w:r>
      <w:r w:rsidR="001E1F9A" w:rsidRPr="00F20B80">
        <w:rPr>
          <w:rFonts w:asciiTheme="minorHAnsi" w:hAnsiTheme="minorHAnsi" w:cstheme="minorHAnsi"/>
          <w:color w:val="000000"/>
          <w:sz w:val="22"/>
          <w:szCs w:val="22"/>
        </w:rPr>
        <w:t>ni</w:t>
      </w:r>
      <w:r w:rsidRPr="00F20B80">
        <w:rPr>
          <w:rFonts w:asciiTheme="minorHAnsi" w:hAnsiTheme="minorHAnsi" w:cstheme="minorHAnsi"/>
          <w:color w:val="000000"/>
          <w:sz w:val="22"/>
          <w:szCs w:val="22"/>
        </w:rPr>
        <w:t>, tarihi gelişimi</w:t>
      </w:r>
      <w:r w:rsidR="001E1F9A" w:rsidRPr="00F20B80">
        <w:rPr>
          <w:rFonts w:asciiTheme="minorHAnsi" w:hAnsiTheme="minorHAnsi" w:cstheme="minorHAnsi"/>
          <w:color w:val="000000"/>
          <w:sz w:val="22"/>
          <w:szCs w:val="22"/>
        </w:rPr>
        <w:t>ni</w:t>
      </w:r>
      <w:r w:rsidRPr="00F20B80">
        <w:rPr>
          <w:rFonts w:asciiTheme="minorHAnsi" w:hAnsiTheme="minorHAnsi" w:cstheme="minorHAnsi"/>
          <w:color w:val="000000"/>
          <w:sz w:val="22"/>
          <w:szCs w:val="22"/>
        </w:rPr>
        <w:t>, kullanıldığı coğrafyalar</w:t>
      </w:r>
      <w:r w:rsidR="001E1F9A" w:rsidRPr="00F20B80">
        <w:rPr>
          <w:rFonts w:asciiTheme="minorHAnsi" w:hAnsiTheme="minorHAnsi" w:cstheme="minorHAnsi"/>
          <w:color w:val="000000"/>
          <w:sz w:val="22"/>
          <w:szCs w:val="22"/>
        </w:rPr>
        <w:t>ı</w:t>
      </w:r>
      <w:r w:rsidRPr="00F20B80">
        <w:rPr>
          <w:rFonts w:asciiTheme="minorHAnsi" w:hAnsiTheme="minorHAnsi" w:cstheme="minorHAnsi"/>
          <w:color w:val="000000"/>
          <w:sz w:val="22"/>
          <w:szCs w:val="22"/>
        </w:rPr>
        <w:t xml:space="preserve"> ve önemi</w:t>
      </w:r>
      <w:r w:rsidR="001E1F9A" w:rsidRPr="00F20B80">
        <w:rPr>
          <w:rFonts w:asciiTheme="minorHAnsi" w:hAnsiTheme="minorHAnsi" w:cstheme="minorHAnsi"/>
          <w:color w:val="000000"/>
          <w:sz w:val="22"/>
          <w:szCs w:val="22"/>
        </w:rPr>
        <w:t>ni ortaya koymak amaçlanmaktadır.</w:t>
      </w:r>
    </w:p>
    <w:p w:rsidR="001E1F9A" w:rsidRPr="00F20B80" w:rsidRDefault="001E1F9A" w:rsidP="001E1F9A">
      <w:pPr>
        <w:spacing w:line="360" w:lineRule="auto"/>
        <w:jc w:val="both"/>
        <w:rPr>
          <w:rFonts w:cstheme="minorHAnsi"/>
        </w:rPr>
      </w:pPr>
      <w:r w:rsidRPr="00F20B80">
        <w:rPr>
          <w:rFonts w:cstheme="minorHAnsi"/>
          <w:b/>
          <w:color w:val="000000"/>
        </w:rPr>
        <w:t xml:space="preserve">HEDEF KİTLE: </w:t>
      </w:r>
      <w:r w:rsidRPr="00F20B80">
        <w:rPr>
          <w:rFonts w:cstheme="minorHAnsi"/>
        </w:rPr>
        <w:t>İlçemiz geneli tüm resmi ve özel okullarda görev yapan öğretmenler (</w:t>
      </w:r>
      <w:proofErr w:type="gramStart"/>
      <w:r w:rsidRPr="00F20B80">
        <w:rPr>
          <w:rFonts w:cstheme="minorHAnsi"/>
        </w:rPr>
        <w:t>branş</w:t>
      </w:r>
      <w:proofErr w:type="gramEnd"/>
      <w:r w:rsidRPr="00F20B80">
        <w:rPr>
          <w:rFonts w:cstheme="minorHAnsi"/>
        </w:rPr>
        <w:t xml:space="preserve"> ayırt edilmeksizin) yarışmanın hedef kitlesi olarak belirlenmiştir. </w:t>
      </w:r>
    </w:p>
    <w:p w:rsidR="001E1F9A" w:rsidRPr="00F20B80" w:rsidRDefault="001E1F9A" w:rsidP="001E1F9A">
      <w:pPr>
        <w:spacing w:line="360" w:lineRule="auto"/>
        <w:jc w:val="both"/>
        <w:rPr>
          <w:rFonts w:cstheme="minorHAnsi"/>
        </w:rPr>
      </w:pPr>
      <w:r w:rsidRPr="00F20B80">
        <w:rPr>
          <w:rFonts w:cstheme="minorHAnsi"/>
          <w:b/>
        </w:rPr>
        <w:t>İÇERİK:</w:t>
      </w:r>
      <w:r w:rsidRPr="00F20B80">
        <w:rPr>
          <w:rFonts w:cstheme="minorHAnsi"/>
        </w:rPr>
        <w:t xml:space="preserve"> Yarışmanın konusu “Dünya Dili Türkçe” olup Türk dilinin özelliklerini, tarihi gelişimini, kullanıldığı coğrafyaları, gelişimini ve önemini vurgulamalıdır.</w:t>
      </w:r>
    </w:p>
    <w:p w:rsidR="001E1F9A" w:rsidRPr="00F20B80" w:rsidRDefault="001E1F9A" w:rsidP="001E1F9A">
      <w:pPr>
        <w:spacing w:line="360" w:lineRule="auto"/>
        <w:jc w:val="both"/>
        <w:rPr>
          <w:rFonts w:cstheme="minorHAnsi"/>
        </w:rPr>
      </w:pPr>
      <w:r w:rsidRPr="00F20B80">
        <w:rPr>
          <w:rFonts w:cstheme="minorHAnsi"/>
          <w:b/>
        </w:rPr>
        <w:t xml:space="preserve">YARIŞMA TAKVİMİ VE İŞLEYİŞİ: </w:t>
      </w:r>
      <w:r w:rsidRPr="00F20B80">
        <w:rPr>
          <w:rFonts w:cstheme="minorHAnsi"/>
        </w:rPr>
        <w:t>Öğretmenler, belirlenen konu ile ilgili belirtilen kurallara uygun makale yazacaklardır. Yazılan makaleler Başvuru Formu ile birlikte</w:t>
      </w:r>
      <w:r w:rsidRPr="00F20B80">
        <w:rPr>
          <w:rStyle w:val="nternetBalants"/>
          <w:rFonts w:cstheme="minorHAnsi"/>
        </w:rPr>
        <w:t xml:space="preserve"> </w:t>
      </w:r>
      <w:hyperlink r:id="rId6" w:history="1">
        <w:r w:rsidR="00DE4801" w:rsidRPr="00F20B80">
          <w:rPr>
            <w:rStyle w:val="Kpr"/>
            <w:rFonts w:cstheme="minorHAnsi"/>
          </w:rPr>
          <w:t>corluozelburo59@gmail.com</w:t>
        </w:r>
      </w:hyperlink>
      <w:r w:rsidRPr="00F20B80">
        <w:rPr>
          <w:rStyle w:val="nternetBalants"/>
          <w:rFonts w:cstheme="minorHAnsi"/>
        </w:rPr>
        <w:t xml:space="preserve"> </w:t>
      </w:r>
      <w:r w:rsidR="008365DA" w:rsidRPr="00F20B80">
        <w:rPr>
          <w:rFonts w:cstheme="minorHAnsi"/>
        </w:rPr>
        <w:t>adresine 20</w:t>
      </w:r>
      <w:r w:rsidRPr="00F20B80">
        <w:rPr>
          <w:rFonts w:cstheme="minorHAnsi"/>
        </w:rPr>
        <w:t xml:space="preserve"> Mayıs 2021 tarihi mesai bitimine kadar gönderilecektir</w:t>
      </w:r>
      <w:r w:rsidR="00DE4801" w:rsidRPr="00F20B80">
        <w:rPr>
          <w:rFonts w:cstheme="minorHAnsi"/>
        </w:rPr>
        <w:t xml:space="preserve">. Değerlendirme sonrasında </w:t>
      </w:r>
      <w:r w:rsidRPr="00F20B80">
        <w:rPr>
          <w:rFonts w:cstheme="minorHAnsi"/>
        </w:rPr>
        <w:t>Çorlu İlçe Milli Eğitim Müdürlüğü tarafından dereceye giren makaleler ilan edilecektir.</w:t>
      </w:r>
    </w:p>
    <w:p w:rsidR="00DE4801" w:rsidRPr="00F20B80" w:rsidRDefault="00DE4801" w:rsidP="00DE4801">
      <w:pPr>
        <w:spacing w:line="360" w:lineRule="auto"/>
        <w:rPr>
          <w:rFonts w:cstheme="minorHAnsi"/>
        </w:rPr>
      </w:pPr>
      <w:r w:rsidRPr="00F20B80">
        <w:rPr>
          <w:rFonts w:cstheme="minorHAnsi"/>
          <w:b/>
        </w:rPr>
        <w:t>Değerlendirme Kriterleri:</w:t>
      </w:r>
    </w:p>
    <w:p w:rsidR="00DE4801" w:rsidRPr="00F20B80" w:rsidRDefault="00DE4801" w:rsidP="00DE4801">
      <w:pPr>
        <w:spacing w:line="360" w:lineRule="auto"/>
        <w:jc w:val="both"/>
        <w:rPr>
          <w:rFonts w:cstheme="minorHAnsi"/>
        </w:rPr>
      </w:pPr>
      <w:r w:rsidRPr="00F20B80">
        <w:rPr>
          <w:rFonts w:cstheme="minorHAnsi"/>
        </w:rPr>
        <w:t>Makaleler, aşağıda verilen kıstaslar üzerinden değerlendirilecektir.</w:t>
      </w:r>
    </w:p>
    <w:tbl>
      <w:tblPr>
        <w:tblStyle w:val="TabloKlavuzu"/>
        <w:tblW w:w="9062" w:type="dxa"/>
        <w:tblLook w:val="04A0" w:firstRow="1" w:lastRow="0" w:firstColumn="1" w:lastColumn="0" w:noHBand="0" w:noVBand="1"/>
      </w:tblPr>
      <w:tblGrid>
        <w:gridCol w:w="4532"/>
        <w:gridCol w:w="4530"/>
      </w:tblGrid>
      <w:tr w:rsidR="00DE4801" w:rsidRPr="00F20B80" w:rsidTr="00E86B1B">
        <w:tc>
          <w:tcPr>
            <w:tcW w:w="4531"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Kriterler</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Puan Değeri</w:t>
            </w:r>
          </w:p>
        </w:tc>
      </w:tr>
      <w:tr w:rsidR="00DE4801" w:rsidRPr="00F20B80" w:rsidTr="00E86B1B">
        <w:tc>
          <w:tcPr>
            <w:tcW w:w="4531" w:type="dxa"/>
            <w:shd w:val="clear" w:color="auto" w:fill="auto"/>
          </w:tcPr>
          <w:p w:rsidR="00DE4801" w:rsidRPr="00F20B80" w:rsidRDefault="00DE4801" w:rsidP="00E86B1B">
            <w:pPr>
              <w:spacing w:line="360" w:lineRule="auto"/>
              <w:rPr>
                <w:rFonts w:cstheme="minorHAnsi"/>
                <w:b/>
                <w:sz w:val="22"/>
              </w:rPr>
            </w:pPr>
            <w:r w:rsidRPr="00F20B80">
              <w:rPr>
                <w:rFonts w:cstheme="minorHAnsi"/>
                <w:b/>
                <w:sz w:val="22"/>
              </w:rPr>
              <w:t>Özgünlük</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20</w:t>
            </w:r>
          </w:p>
        </w:tc>
      </w:tr>
      <w:tr w:rsidR="00DE4801" w:rsidRPr="00F20B80" w:rsidTr="00E86B1B">
        <w:tc>
          <w:tcPr>
            <w:tcW w:w="4531" w:type="dxa"/>
            <w:shd w:val="clear" w:color="auto" w:fill="auto"/>
          </w:tcPr>
          <w:p w:rsidR="00DE4801" w:rsidRPr="00F20B80" w:rsidRDefault="00DE4801" w:rsidP="00E86B1B">
            <w:pPr>
              <w:spacing w:line="360" w:lineRule="auto"/>
              <w:rPr>
                <w:rFonts w:cstheme="minorHAnsi"/>
                <w:b/>
                <w:sz w:val="22"/>
              </w:rPr>
            </w:pPr>
            <w:r w:rsidRPr="00F20B80">
              <w:rPr>
                <w:rFonts w:cstheme="minorHAnsi"/>
                <w:b/>
                <w:sz w:val="22"/>
              </w:rPr>
              <w:t>Bütünsellik</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20</w:t>
            </w:r>
          </w:p>
        </w:tc>
      </w:tr>
      <w:tr w:rsidR="00DE4801" w:rsidRPr="00F20B80" w:rsidTr="00E86B1B">
        <w:tc>
          <w:tcPr>
            <w:tcW w:w="4531" w:type="dxa"/>
            <w:shd w:val="clear" w:color="auto" w:fill="auto"/>
          </w:tcPr>
          <w:p w:rsidR="00DE4801" w:rsidRPr="00F20B80" w:rsidRDefault="00DE4801" w:rsidP="00E86B1B">
            <w:pPr>
              <w:spacing w:line="360" w:lineRule="auto"/>
              <w:rPr>
                <w:rFonts w:cstheme="minorHAnsi"/>
                <w:b/>
                <w:sz w:val="22"/>
              </w:rPr>
            </w:pPr>
            <w:r w:rsidRPr="00F20B80">
              <w:rPr>
                <w:rFonts w:cstheme="minorHAnsi"/>
                <w:b/>
                <w:sz w:val="22"/>
              </w:rPr>
              <w:t>Tutarlılık</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20</w:t>
            </w:r>
          </w:p>
        </w:tc>
      </w:tr>
      <w:tr w:rsidR="00DE4801" w:rsidRPr="00F20B80" w:rsidTr="00E86B1B">
        <w:tc>
          <w:tcPr>
            <w:tcW w:w="4531" w:type="dxa"/>
            <w:shd w:val="clear" w:color="auto" w:fill="auto"/>
          </w:tcPr>
          <w:p w:rsidR="00DE4801" w:rsidRPr="00F20B80" w:rsidRDefault="00DE4801" w:rsidP="00E86B1B">
            <w:pPr>
              <w:spacing w:line="360" w:lineRule="auto"/>
              <w:rPr>
                <w:rFonts w:cstheme="minorHAnsi"/>
                <w:b/>
                <w:sz w:val="22"/>
              </w:rPr>
            </w:pPr>
            <w:r w:rsidRPr="00F20B80">
              <w:rPr>
                <w:rFonts w:cstheme="minorHAnsi"/>
                <w:b/>
                <w:sz w:val="22"/>
              </w:rPr>
              <w:t>Dil Kullanımı</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20</w:t>
            </w:r>
          </w:p>
        </w:tc>
      </w:tr>
      <w:tr w:rsidR="00DE4801" w:rsidRPr="00F20B80" w:rsidTr="00E86B1B">
        <w:tc>
          <w:tcPr>
            <w:tcW w:w="4531" w:type="dxa"/>
            <w:shd w:val="clear" w:color="auto" w:fill="auto"/>
          </w:tcPr>
          <w:p w:rsidR="00DE4801" w:rsidRPr="00F20B80" w:rsidRDefault="00DE4801" w:rsidP="00E86B1B">
            <w:pPr>
              <w:spacing w:line="360" w:lineRule="auto"/>
              <w:rPr>
                <w:rFonts w:cstheme="minorHAnsi"/>
                <w:b/>
                <w:sz w:val="22"/>
              </w:rPr>
            </w:pPr>
            <w:r w:rsidRPr="00F20B80">
              <w:rPr>
                <w:rFonts w:cstheme="minorHAnsi"/>
                <w:b/>
                <w:sz w:val="22"/>
              </w:rPr>
              <w:t>Literatür Kullanımı</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20</w:t>
            </w:r>
          </w:p>
        </w:tc>
      </w:tr>
      <w:tr w:rsidR="00DE4801" w:rsidRPr="00F20B80" w:rsidTr="00E86B1B">
        <w:tc>
          <w:tcPr>
            <w:tcW w:w="4531" w:type="dxa"/>
            <w:shd w:val="clear" w:color="auto" w:fill="auto"/>
          </w:tcPr>
          <w:p w:rsidR="00DE4801" w:rsidRPr="00F20B80" w:rsidRDefault="00DE4801" w:rsidP="00E86B1B">
            <w:pPr>
              <w:spacing w:line="360" w:lineRule="auto"/>
              <w:jc w:val="right"/>
              <w:rPr>
                <w:rFonts w:cstheme="minorHAnsi"/>
                <w:b/>
                <w:sz w:val="22"/>
              </w:rPr>
            </w:pPr>
            <w:r w:rsidRPr="00F20B80">
              <w:rPr>
                <w:rFonts w:cstheme="minorHAnsi"/>
                <w:b/>
                <w:sz w:val="22"/>
              </w:rPr>
              <w:t>Toplam</w:t>
            </w:r>
          </w:p>
        </w:tc>
        <w:tc>
          <w:tcPr>
            <w:tcW w:w="4530" w:type="dxa"/>
            <w:shd w:val="clear" w:color="auto" w:fill="auto"/>
          </w:tcPr>
          <w:p w:rsidR="00DE4801" w:rsidRPr="00F20B80" w:rsidRDefault="00DE4801" w:rsidP="00E86B1B">
            <w:pPr>
              <w:spacing w:line="360" w:lineRule="auto"/>
              <w:jc w:val="center"/>
              <w:rPr>
                <w:rFonts w:cstheme="minorHAnsi"/>
                <w:b/>
                <w:sz w:val="22"/>
              </w:rPr>
            </w:pPr>
            <w:r w:rsidRPr="00F20B80">
              <w:rPr>
                <w:rFonts w:cstheme="minorHAnsi"/>
                <w:b/>
                <w:sz w:val="22"/>
              </w:rPr>
              <w:t>100</w:t>
            </w:r>
          </w:p>
        </w:tc>
      </w:tr>
    </w:tbl>
    <w:p w:rsidR="001E1F9A" w:rsidRPr="00F20B80" w:rsidRDefault="001E1F9A" w:rsidP="001E1F9A">
      <w:pPr>
        <w:spacing w:line="360" w:lineRule="auto"/>
        <w:jc w:val="both"/>
        <w:rPr>
          <w:rFonts w:cstheme="minorHAnsi"/>
        </w:rPr>
      </w:pPr>
    </w:p>
    <w:p w:rsidR="00DE4801" w:rsidRPr="00F20B80" w:rsidRDefault="00DE4801" w:rsidP="00DE4801">
      <w:pPr>
        <w:spacing w:line="360" w:lineRule="auto"/>
        <w:jc w:val="both"/>
        <w:rPr>
          <w:rFonts w:cstheme="minorHAnsi"/>
          <w:b/>
        </w:rPr>
      </w:pPr>
      <w:r w:rsidRPr="00F20B80">
        <w:rPr>
          <w:rFonts w:cstheme="minorHAnsi"/>
          <w:b/>
        </w:rPr>
        <w:t>Yarışma Kuralları:</w:t>
      </w:r>
    </w:p>
    <w:p w:rsidR="00DE4801" w:rsidRPr="00F20B80" w:rsidRDefault="00DE4801" w:rsidP="00DE4801">
      <w:pPr>
        <w:spacing w:after="0" w:line="360" w:lineRule="auto"/>
        <w:jc w:val="both"/>
        <w:rPr>
          <w:rFonts w:cstheme="minorHAnsi"/>
        </w:rPr>
      </w:pPr>
      <w:r w:rsidRPr="00F20B80">
        <w:rPr>
          <w:rFonts w:cstheme="minorHAnsi"/>
        </w:rPr>
        <w:t>• Öğretmenler verilen konuyu ele alarak yalnızca bir makale ile yarışmaya katılabilir.</w:t>
      </w:r>
    </w:p>
    <w:p w:rsidR="00DE4801" w:rsidRPr="00F20B80" w:rsidRDefault="00DE4801" w:rsidP="00DE4801">
      <w:pPr>
        <w:spacing w:after="0" w:line="360" w:lineRule="auto"/>
        <w:jc w:val="both"/>
        <w:rPr>
          <w:rFonts w:cstheme="minorHAnsi"/>
        </w:rPr>
      </w:pPr>
      <w:r w:rsidRPr="00F20B80">
        <w:rPr>
          <w:rFonts w:cstheme="minorHAnsi"/>
        </w:rPr>
        <w:t>• Verilen konu dışında farklı konu ve alanlarda yazılmış makaleler dikkate alınmayacaktır.</w:t>
      </w:r>
    </w:p>
    <w:p w:rsidR="008365DA" w:rsidRPr="00F20B80" w:rsidRDefault="00EB5DA4" w:rsidP="008365DA">
      <w:pPr>
        <w:spacing w:after="0" w:line="360" w:lineRule="auto"/>
        <w:rPr>
          <w:rFonts w:cstheme="minorHAnsi"/>
        </w:rPr>
      </w:pPr>
      <w:r w:rsidRPr="00F20B80">
        <w:rPr>
          <w:rFonts w:cstheme="minorHAnsi"/>
        </w:rPr>
        <w:lastRenderedPageBreak/>
        <w:t xml:space="preserve">• </w:t>
      </w:r>
      <w:r w:rsidR="008365DA" w:rsidRPr="00F20B80">
        <w:rPr>
          <w:rFonts w:cstheme="minorHAnsi"/>
        </w:rPr>
        <w:t>Yarışmada makale yazım dili Türkçedir. Yazım ve noktalamasında TDK İmlâ Kılavuzu’nun en son baskısı esas alınır. Gönderilen yazılar dil ve anlatım açısından bilimsel ölçülere uygun, açık ve anlaşılır olmalıdır.</w:t>
      </w:r>
    </w:p>
    <w:p w:rsidR="008365DA" w:rsidRPr="00F20B80" w:rsidRDefault="008365DA" w:rsidP="008365DA">
      <w:pPr>
        <w:spacing w:after="0" w:line="360" w:lineRule="auto"/>
        <w:rPr>
          <w:rFonts w:cstheme="minorHAnsi"/>
        </w:rPr>
      </w:pPr>
      <w:r w:rsidRPr="00F20B80">
        <w:rPr>
          <w:rFonts w:cstheme="minorHAnsi"/>
        </w:rPr>
        <w:t>•Makaleler en fazla 4 sayfadan oluşmalıdır.</w:t>
      </w:r>
    </w:p>
    <w:p w:rsidR="00EB5DA4" w:rsidRDefault="008365DA" w:rsidP="00F20B80">
      <w:pPr>
        <w:spacing w:after="0" w:line="360" w:lineRule="auto"/>
        <w:rPr>
          <w:rFonts w:cstheme="minorHAnsi"/>
        </w:rPr>
      </w:pPr>
      <w:r w:rsidRPr="00F20B80">
        <w:rPr>
          <w:rFonts w:cstheme="minorHAnsi"/>
        </w:rPr>
        <w:t xml:space="preserve">•Makaleler, A4 boyutundaki (210 x 297 mm) </w:t>
      </w:r>
      <w:proofErr w:type="gramStart"/>
      <w:r w:rsidRPr="00F20B80">
        <w:rPr>
          <w:rFonts w:cstheme="minorHAnsi"/>
        </w:rPr>
        <w:t>kağıda</w:t>
      </w:r>
      <w:proofErr w:type="gramEnd"/>
      <w:r w:rsidRPr="00F20B80">
        <w:rPr>
          <w:rFonts w:cstheme="minorHAnsi"/>
        </w:rPr>
        <w:t xml:space="preserve"> iki yana yaslı olarak yazılmalıdır. Sayfaların altına sayfa numarası konmalıdır. 12 font büyüklüğünde, Times New Roman yazı formatında yazılmalıdır.</w:t>
      </w:r>
    </w:p>
    <w:p w:rsidR="00740FC0" w:rsidRPr="00F20B80" w:rsidRDefault="00740FC0" w:rsidP="00F20B80">
      <w:pPr>
        <w:spacing w:after="0" w:line="360" w:lineRule="auto"/>
        <w:rPr>
          <w:rFonts w:cstheme="minorHAnsi"/>
        </w:rPr>
      </w:pPr>
      <w:r w:rsidRPr="00F20B80">
        <w:rPr>
          <w:rFonts w:cstheme="minorHAnsi"/>
        </w:rPr>
        <w:t>•</w:t>
      </w:r>
      <w:r w:rsidR="001D027E">
        <w:rPr>
          <w:rFonts w:cstheme="minorHAnsi"/>
        </w:rPr>
        <w:t>Makalede kullanılan kaynaklar ayrı bir sayfada kaynakça olarak belirtilecektir.</w:t>
      </w:r>
    </w:p>
    <w:p w:rsidR="00DE4801" w:rsidRPr="00F20B80" w:rsidRDefault="00DE4801" w:rsidP="00DE4801">
      <w:pPr>
        <w:spacing w:after="0" w:line="360" w:lineRule="auto"/>
        <w:jc w:val="both"/>
        <w:rPr>
          <w:rFonts w:cstheme="minorHAnsi"/>
        </w:rPr>
      </w:pPr>
      <w:r w:rsidRPr="00F20B80">
        <w:rPr>
          <w:rFonts w:cstheme="minorHAnsi"/>
        </w:rPr>
        <w:t>•Öğretmenler makalelerini en geç</w:t>
      </w:r>
      <w:r w:rsidR="00740FC0">
        <w:rPr>
          <w:rFonts w:cstheme="minorHAnsi"/>
        </w:rPr>
        <w:t xml:space="preserve"> 20.05.2021 Perşembe</w:t>
      </w:r>
      <w:r w:rsidRPr="00F20B80">
        <w:rPr>
          <w:rFonts w:cstheme="minorHAnsi"/>
        </w:rPr>
        <w:t xml:space="preserve"> günü mesai bitimine kadar </w:t>
      </w:r>
      <w:r w:rsidRPr="00F20B80">
        <w:rPr>
          <w:rStyle w:val="nternetBalants"/>
          <w:rFonts w:cstheme="minorHAnsi"/>
          <w:b/>
          <w:color w:val="000000" w:themeColor="text1"/>
        </w:rPr>
        <w:t xml:space="preserve">                                                          </w:t>
      </w:r>
      <w:hyperlink r:id="rId7" w:history="1">
        <w:r w:rsidRPr="00F20B80">
          <w:rPr>
            <w:rStyle w:val="Kpr"/>
            <w:rFonts w:cstheme="minorHAnsi"/>
            <w:b/>
          </w:rPr>
          <w:t>corluozelburo59@gmail.com</w:t>
        </w:r>
      </w:hyperlink>
      <w:r w:rsidRPr="00F20B80">
        <w:rPr>
          <w:rFonts w:cstheme="minorHAnsi"/>
          <w:b/>
        </w:rPr>
        <w:t xml:space="preserve"> </w:t>
      </w:r>
      <w:r w:rsidRPr="00F20B80">
        <w:rPr>
          <w:rFonts w:cstheme="minorHAnsi"/>
        </w:rPr>
        <w:t>adresine başvuru formu ile birlikte göndereceklerdir.</w:t>
      </w:r>
    </w:p>
    <w:p w:rsidR="00DE4801" w:rsidRPr="00F20B80" w:rsidRDefault="00DE4801" w:rsidP="00DE4801">
      <w:pPr>
        <w:spacing w:after="0" w:line="360" w:lineRule="auto"/>
        <w:jc w:val="both"/>
        <w:rPr>
          <w:rFonts w:cstheme="minorHAnsi"/>
        </w:rPr>
      </w:pPr>
      <w:r w:rsidRPr="00F20B80">
        <w:rPr>
          <w:rFonts w:cstheme="minorHAnsi"/>
        </w:rPr>
        <w:t>• Yarışmaya ilçemiz genelindeki Millî Eğitim Bakanlığına bağlı tüm resmi ve özel okullarda görev yapan öğretmenler katılabilir.</w:t>
      </w:r>
    </w:p>
    <w:p w:rsidR="00DE4801" w:rsidRPr="00F20B80" w:rsidRDefault="00DE4801" w:rsidP="00DE4801">
      <w:pPr>
        <w:spacing w:after="0" w:line="360" w:lineRule="auto"/>
        <w:jc w:val="both"/>
        <w:rPr>
          <w:rFonts w:cstheme="minorHAnsi"/>
        </w:rPr>
      </w:pPr>
      <w:r w:rsidRPr="00F20B80">
        <w:rPr>
          <w:rFonts w:cstheme="minorHAnsi"/>
        </w:rPr>
        <w:t xml:space="preserve">• Yarışmanın sonuçları </w:t>
      </w:r>
      <w:r w:rsidR="00EB5DA4" w:rsidRPr="00F20B80">
        <w:rPr>
          <w:rFonts w:cstheme="minorHAnsi"/>
        </w:rPr>
        <w:t xml:space="preserve">Çorlu İlçe Milli Eğitim Müdürlüğü </w:t>
      </w:r>
      <w:r w:rsidRPr="00F20B80">
        <w:rPr>
          <w:rFonts w:cstheme="minorHAnsi"/>
        </w:rPr>
        <w:t xml:space="preserve">resmî </w:t>
      </w:r>
      <w:r w:rsidR="00EB5DA4" w:rsidRPr="00F20B80">
        <w:rPr>
          <w:rFonts w:cstheme="minorHAnsi"/>
        </w:rPr>
        <w:t xml:space="preserve">web </w:t>
      </w:r>
      <w:r w:rsidRPr="00F20B80">
        <w:rPr>
          <w:rFonts w:cstheme="minorHAnsi"/>
        </w:rPr>
        <w:t>sitesinde açıklanacaktır.</w:t>
      </w:r>
    </w:p>
    <w:p w:rsidR="00DE4801" w:rsidRPr="00F20B80" w:rsidRDefault="00DE4801" w:rsidP="00DE4801">
      <w:pPr>
        <w:spacing w:after="0" w:line="360" w:lineRule="auto"/>
        <w:jc w:val="both"/>
        <w:rPr>
          <w:rFonts w:cstheme="minorHAnsi"/>
        </w:rPr>
      </w:pPr>
      <w:r w:rsidRPr="00F20B80">
        <w:rPr>
          <w:rFonts w:cstheme="minorHAnsi"/>
        </w:rPr>
        <w:t xml:space="preserve">• Ödül alan makaleler için ödüller </w:t>
      </w:r>
      <w:r w:rsidR="00EB5DA4" w:rsidRPr="00F20B80">
        <w:rPr>
          <w:rFonts w:cstheme="minorHAnsi"/>
        </w:rPr>
        <w:t>Çorlu İlçe</w:t>
      </w:r>
      <w:r w:rsidRPr="00F20B80">
        <w:rPr>
          <w:rFonts w:cstheme="minorHAnsi"/>
        </w:rPr>
        <w:t xml:space="preserve"> Milli Eğitim Müdürlüğünün uygun gördüğü tarihte düzenlenecek törenle verilecektir.</w:t>
      </w:r>
    </w:p>
    <w:p w:rsidR="00DE4801" w:rsidRPr="00F20B80" w:rsidRDefault="00DE4801" w:rsidP="00DE4801">
      <w:pPr>
        <w:spacing w:after="0" w:line="360" w:lineRule="auto"/>
        <w:jc w:val="both"/>
        <w:rPr>
          <w:rFonts w:cstheme="minorHAnsi"/>
        </w:rPr>
      </w:pPr>
      <w:r w:rsidRPr="00F20B80">
        <w:rPr>
          <w:rFonts w:cstheme="minorHAnsi"/>
        </w:rPr>
        <w:t>• Katılımcılar yarışmaya gönderdikleri makalenin tümüyle kendilerine ait olduğunu, gerekli izinlerin alındığını diğer hususlarla birlikte kabul, beyan ve taahhüt eder.</w:t>
      </w:r>
    </w:p>
    <w:p w:rsidR="00DE4801" w:rsidRPr="00F20B80" w:rsidRDefault="00DE4801" w:rsidP="00DE4801">
      <w:pPr>
        <w:spacing w:after="0" w:line="360" w:lineRule="auto"/>
        <w:jc w:val="both"/>
        <w:rPr>
          <w:rFonts w:cstheme="minorHAnsi"/>
        </w:rPr>
      </w:pPr>
      <w:r w:rsidRPr="00F20B80">
        <w:rPr>
          <w:rFonts w:cstheme="minorHAnsi"/>
        </w:rPr>
        <w:t>• Millî Eğitim Temel Kanununa mugayir, siyasi amaçlara hizmet eden, sakıncalı ve zararlı ifadeler içeren, genel ahlak kurallarına uymayan, hakaret içeren ve ne amaçla olursa olsun firma adı kullanılan makaleler yarışma dışı kalacaktır.</w:t>
      </w:r>
    </w:p>
    <w:p w:rsidR="00DE4801" w:rsidRPr="00F20B80" w:rsidRDefault="00DE4801" w:rsidP="00DE4801">
      <w:pPr>
        <w:spacing w:after="0" w:line="360" w:lineRule="auto"/>
        <w:jc w:val="both"/>
        <w:rPr>
          <w:rFonts w:cstheme="minorHAnsi"/>
        </w:rPr>
      </w:pPr>
      <w:r w:rsidRPr="00F20B80">
        <w:rPr>
          <w:rFonts w:cstheme="minorHAnsi"/>
        </w:rPr>
        <w:t xml:space="preserve">• Bu yarışmaya katılanlar yarışma koşullarını kabul etmiş sayılırlar. </w:t>
      </w:r>
    </w:p>
    <w:p w:rsidR="00EB5DA4" w:rsidRPr="00F20B80" w:rsidRDefault="00DE4801" w:rsidP="00EB5DA4">
      <w:pPr>
        <w:spacing w:after="0" w:line="360" w:lineRule="auto"/>
        <w:jc w:val="both"/>
        <w:rPr>
          <w:rFonts w:cstheme="minorHAnsi"/>
        </w:rPr>
      </w:pPr>
      <w:r w:rsidRPr="00F20B80">
        <w:rPr>
          <w:rFonts w:cstheme="minorHAnsi"/>
        </w:rPr>
        <w:t xml:space="preserve">• Yarışma sonucu ortaya çıkan katılımcı eserlerinin telif hakkı eser sahibine aittir. Eserlerin hiçbir şekilde sahibinden izin alınmadan basım, yayım ve paylaşımı yapılmayacaktır. Ancak gerekli durumlarda </w:t>
      </w:r>
      <w:r w:rsidR="00EB5DA4" w:rsidRPr="00F20B80">
        <w:rPr>
          <w:rFonts w:cstheme="minorHAnsi"/>
        </w:rPr>
        <w:t>Çorlu İlçe</w:t>
      </w:r>
      <w:r w:rsidRPr="00F20B80">
        <w:rPr>
          <w:rFonts w:cstheme="minorHAnsi"/>
        </w:rPr>
        <w:t xml:space="preserve"> Milli Eğitim Müdürlüğü ve Bakanlık bu eserleri muvafakat almadan ve herhangi bir ücret ödemeden kullanma hakkına sahip olacaktır. </w:t>
      </w:r>
    </w:p>
    <w:p w:rsidR="00EB5DA4" w:rsidRPr="00F20B80" w:rsidRDefault="00EB5DA4" w:rsidP="00EB5DA4">
      <w:pPr>
        <w:spacing w:after="0" w:line="360" w:lineRule="auto"/>
        <w:jc w:val="both"/>
        <w:rPr>
          <w:rFonts w:cstheme="minorHAnsi"/>
        </w:rPr>
      </w:pPr>
    </w:p>
    <w:p w:rsidR="001E1F9A" w:rsidRPr="00F20B80" w:rsidRDefault="001E1F9A" w:rsidP="001E1F9A">
      <w:pPr>
        <w:spacing w:line="360" w:lineRule="auto"/>
        <w:jc w:val="both"/>
        <w:rPr>
          <w:rFonts w:cstheme="minorHAnsi"/>
        </w:rPr>
      </w:pPr>
    </w:p>
    <w:p w:rsidR="001E1F9A" w:rsidRPr="00F20B80" w:rsidRDefault="001E1F9A" w:rsidP="00E86BAD">
      <w:pPr>
        <w:pStyle w:val="NormalWeb"/>
        <w:shd w:val="clear" w:color="auto" w:fill="FFFFFF"/>
        <w:spacing w:before="0" w:beforeAutospacing="0" w:after="270" w:afterAutospacing="0"/>
        <w:jc w:val="both"/>
        <w:rPr>
          <w:rFonts w:asciiTheme="minorHAnsi" w:hAnsiTheme="minorHAnsi" w:cstheme="minorHAnsi"/>
          <w:b/>
          <w:color w:val="000000"/>
          <w:sz w:val="22"/>
          <w:szCs w:val="22"/>
        </w:rPr>
      </w:pPr>
    </w:p>
    <w:p w:rsidR="001E1F9A" w:rsidRPr="00F20B80" w:rsidRDefault="001E1F9A" w:rsidP="00E86BAD">
      <w:pPr>
        <w:pStyle w:val="NormalWeb"/>
        <w:shd w:val="clear" w:color="auto" w:fill="FFFFFF"/>
        <w:spacing w:before="0" w:beforeAutospacing="0" w:after="270" w:afterAutospacing="0"/>
        <w:jc w:val="both"/>
        <w:rPr>
          <w:rFonts w:asciiTheme="minorHAnsi" w:hAnsiTheme="minorHAnsi" w:cstheme="minorHAnsi"/>
          <w:color w:val="000000"/>
          <w:sz w:val="22"/>
          <w:szCs w:val="22"/>
        </w:rPr>
      </w:pPr>
    </w:p>
    <w:p w:rsidR="00E86BAD" w:rsidRPr="00F20B80" w:rsidRDefault="00E86BAD" w:rsidP="00E86BAD">
      <w:pPr>
        <w:rPr>
          <w:rFonts w:cstheme="minorHAnsi"/>
        </w:rPr>
      </w:pPr>
    </w:p>
    <w:p w:rsidR="00E86BAD" w:rsidRPr="00F20B80" w:rsidRDefault="00E86BAD" w:rsidP="00E86BAD">
      <w:pPr>
        <w:rPr>
          <w:rFonts w:cstheme="minorHAnsi"/>
        </w:rPr>
      </w:pPr>
    </w:p>
    <w:sectPr w:rsidR="00E86BAD" w:rsidRPr="00F20B80" w:rsidSect="008365DA">
      <w:pgSz w:w="11906" w:h="16838" w:code="9"/>
      <w:pgMar w:top="794"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DC3"/>
    <w:multiLevelType w:val="hybridMultilevel"/>
    <w:tmpl w:val="7F7AD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3D6E05"/>
    <w:multiLevelType w:val="hybridMultilevel"/>
    <w:tmpl w:val="1164A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1F0849"/>
    <w:multiLevelType w:val="hybridMultilevel"/>
    <w:tmpl w:val="48B25884"/>
    <w:lvl w:ilvl="0" w:tplc="92542BD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6F6E72"/>
    <w:multiLevelType w:val="hybridMultilevel"/>
    <w:tmpl w:val="B2946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9"/>
    <w:rsid w:val="001D027E"/>
    <w:rsid w:val="001E1F9A"/>
    <w:rsid w:val="005531E5"/>
    <w:rsid w:val="005A6C13"/>
    <w:rsid w:val="006038BA"/>
    <w:rsid w:val="00740FC0"/>
    <w:rsid w:val="007F6EB9"/>
    <w:rsid w:val="008365DA"/>
    <w:rsid w:val="00990ABD"/>
    <w:rsid w:val="009C713D"/>
    <w:rsid w:val="00D845D8"/>
    <w:rsid w:val="00DD0221"/>
    <w:rsid w:val="00DE4801"/>
    <w:rsid w:val="00E73A3D"/>
    <w:rsid w:val="00E86BAD"/>
    <w:rsid w:val="00EB5DA4"/>
    <w:rsid w:val="00F20B80"/>
    <w:rsid w:val="00FA3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EB9"/>
    <w:pPr>
      <w:ind w:left="720"/>
      <w:contextualSpacing/>
    </w:pPr>
  </w:style>
  <w:style w:type="paragraph" w:styleId="NormalWeb">
    <w:name w:val="Normal (Web)"/>
    <w:basedOn w:val="Normal"/>
    <w:uiPriority w:val="99"/>
    <w:semiHidden/>
    <w:unhideWhenUsed/>
    <w:rsid w:val="00E86B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86BAD"/>
    <w:rPr>
      <w:i/>
      <w:iCs/>
    </w:rPr>
  </w:style>
  <w:style w:type="character" w:customStyle="1" w:styleId="nternetBalants">
    <w:name w:val="İnternet Bağlantısı"/>
    <w:basedOn w:val="VarsaylanParagrafYazTipi"/>
    <w:uiPriority w:val="99"/>
    <w:unhideWhenUsed/>
    <w:rsid w:val="001E1F9A"/>
    <w:rPr>
      <w:color w:val="0000FF"/>
      <w:u w:val="single"/>
    </w:rPr>
  </w:style>
  <w:style w:type="character" w:styleId="Kpr">
    <w:name w:val="Hyperlink"/>
    <w:basedOn w:val="VarsaylanParagrafYazTipi"/>
    <w:uiPriority w:val="99"/>
    <w:unhideWhenUsed/>
    <w:rsid w:val="001E1F9A"/>
    <w:rPr>
      <w:color w:val="0000FF" w:themeColor="hyperlink"/>
      <w:u w:val="single"/>
    </w:rPr>
  </w:style>
  <w:style w:type="table" w:styleId="TabloKlavuzu">
    <w:name w:val="Table Grid"/>
    <w:basedOn w:val="NormalTablo"/>
    <w:uiPriority w:val="39"/>
    <w:rsid w:val="00DE480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EB9"/>
    <w:pPr>
      <w:ind w:left="720"/>
      <w:contextualSpacing/>
    </w:pPr>
  </w:style>
  <w:style w:type="paragraph" w:styleId="NormalWeb">
    <w:name w:val="Normal (Web)"/>
    <w:basedOn w:val="Normal"/>
    <w:uiPriority w:val="99"/>
    <w:semiHidden/>
    <w:unhideWhenUsed/>
    <w:rsid w:val="00E86B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86BAD"/>
    <w:rPr>
      <w:i/>
      <w:iCs/>
    </w:rPr>
  </w:style>
  <w:style w:type="character" w:customStyle="1" w:styleId="nternetBalants">
    <w:name w:val="İnternet Bağlantısı"/>
    <w:basedOn w:val="VarsaylanParagrafYazTipi"/>
    <w:uiPriority w:val="99"/>
    <w:unhideWhenUsed/>
    <w:rsid w:val="001E1F9A"/>
    <w:rPr>
      <w:color w:val="0000FF"/>
      <w:u w:val="single"/>
    </w:rPr>
  </w:style>
  <w:style w:type="character" w:styleId="Kpr">
    <w:name w:val="Hyperlink"/>
    <w:basedOn w:val="VarsaylanParagrafYazTipi"/>
    <w:uiPriority w:val="99"/>
    <w:unhideWhenUsed/>
    <w:rsid w:val="001E1F9A"/>
    <w:rPr>
      <w:color w:val="0000FF" w:themeColor="hyperlink"/>
      <w:u w:val="single"/>
    </w:rPr>
  </w:style>
  <w:style w:type="table" w:styleId="TabloKlavuzu">
    <w:name w:val="Table Grid"/>
    <w:basedOn w:val="NormalTablo"/>
    <w:uiPriority w:val="39"/>
    <w:rsid w:val="00DE480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luozelburo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luozelburo5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cengiz_guler</dc:creator>
  <cp:lastModifiedBy>cengiz_guler</cp:lastModifiedBy>
  <cp:revision>13</cp:revision>
  <dcterms:created xsi:type="dcterms:W3CDTF">2021-04-23T17:23:00Z</dcterms:created>
  <dcterms:modified xsi:type="dcterms:W3CDTF">2021-04-28T09:46:00Z</dcterms:modified>
</cp:coreProperties>
</file>